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FC" w:rsidRDefault="000B3EEE" w:rsidP="002B2DD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7E8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603686" cy="533400"/>
            <wp:effectExtent l="19050" t="0" r="0" b="0"/>
            <wp:docPr id="1" name="Рисунок 3" descr="C:\Users\p45_klementievask\Desktop\инфор.для Портала\right\logo_right_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45_klementievask\Desktop\инфор.для Портала\right\logo_right_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686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E89" w:rsidRDefault="003876F8" w:rsidP="00387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необходимости и особенностях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проведения микропереписи населения 2015 года</w:t>
      </w:r>
    </w:p>
    <w:p w:rsidR="00EA0EFC" w:rsidRDefault="00EA0EFC" w:rsidP="00253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2D3E" w:rsidRPr="00B92A40" w:rsidRDefault="005B2D3E" w:rsidP="00253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1 по 31 октября 2015 года в России проводится федеральное статистическое наблюдение – микроперепись населения, </w:t>
      </w:r>
      <w:r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является одним из важнейших шагов в рамках подготовки к Всероссийской переписи населения 2020 года. Микропереписи в России проводились в 1985 и 1994 годах. Практика проведения в межпереписной период выборочных обследований домохозяйств для сбора текущей подробной информации по социально-демографическим вопросам характерна для многих стран мира и соответствует рекомендациям ООН. </w:t>
      </w:r>
    </w:p>
    <w:p w:rsidR="005B2D3E" w:rsidRPr="00B92A40" w:rsidRDefault="005B2D3E" w:rsidP="00253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Микроперепись населения позволит до проведения очередной переписи населения получить актуальные социально-демографические сведения о населении, необходимые органам государственной власти и местного самоуправления. Итоги микропереписи послужат основой для оценки эффективности принятых и разработки дополнительных мер по дальнейшему улучшению демографической ситуации в рамках реализации Концепции демографической политики Российской Федерации на период до 2025 года.</w:t>
      </w:r>
    </w:p>
    <w:p w:rsidR="00E7694F" w:rsidRPr="00B92A40" w:rsidRDefault="00E7694F" w:rsidP="00253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A40">
        <w:rPr>
          <w:rFonts w:ascii="Times New Roman" w:hAnsi="Times New Roman" w:cs="Times New Roman"/>
          <w:sz w:val="24"/>
          <w:szCs w:val="24"/>
        </w:rPr>
        <w:t>По сравнению с прошлыми микропереписями населения (1985 и 1994 годов), когда обследованием было охвачено 5% населения, постоянно проживающего в стране, в 2015 г</w:t>
      </w:r>
      <w:r w:rsidR="003876F8">
        <w:rPr>
          <w:rFonts w:ascii="Times New Roman" w:hAnsi="Times New Roman" w:cs="Times New Roman"/>
          <w:sz w:val="24"/>
          <w:szCs w:val="24"/>
        </w:rPr>
        <w:t>оду</w:t>
      </w:r>
      <w:r w:rsidRPr="00B92A40">
        <w:rPr>
          <w:rFonts w:ascii="Times New Roman" w:hAnsi="Times New Roman" w:cs="Times New Roman"/>
          <w:sz w:val="24"/>
          <w:szCs w:val="24"/>
        </w:rPr>
        <w:t xml:space="preserve"> будет обследовано только 1,7% населения. Поэтому так важно участие в микропереписи всего населения, которое проживает в отобранных для обследования помещениях. Это обеспечит получение полной представительной информации по всем субъектам Российской Федерации и стране в целом. </w:t>
      </w:r>
    </w:p>
    <w:p w:rsidR="00F81854" w:rsidRPr="00B92A40" w:rsidRDefault="00572EA1" w:rsidP="00253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B2D3E"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E7694F"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амчатском крае </w:t>
      </w:r>
      <w:r w:rsidR="005B2D3E"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микроперепись </w:t>
      </w:r>
      <w:r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пройдет во всех муниципальных районах </w:t>
      </w:r>
      <w:r w:rsidR="00E7694F"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</w:t>
      </w:r>
      <w:r w:rsidR="00E7694F"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Алеутского и Быстринского районов, а также в городских округах Петропавловске-Камчатском, Вилючинск</w:t>
      </w:r>
      <w:r w:rsidR="003876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7694F"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пгт Палана.</w:t>
      </w:r>
      <w:r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отобрано </w:t>
      </w:r>
      <w:r w:rsidR="00E7694F"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>42 счетных участка</w:t>
      </w:r>
      <w:r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1854"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расположен</w:t>
      </w:r>
      <w:r w:rsidR="003876F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городской местности, </w:t>
      </w:r>
      <w:r w:rsidR="00F81854"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="00D13F7B"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сельской.</w:t>
      </w:r>
      <w:r w:rsidR="005B2D3E"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94F"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7694F" w:rsidRPr="00B92A40">
        <w:rPr>
          <w:rFonts w:ascii="Times New Roman" w:hAnsi="Times New Roman" w:cs="Times New Roman"/>
          <w:sz w:val="24"/>
          <w:szCs w:val="24"/>
        </w:rPr>
        <w:t>ереписать предстоит 15240 человек</w:t>
      </w:r>
      <w:r w:rsidR="00F81854" w:rsidRPr="00B92A40">
        <w:rPr>
          <w:rFonts w:ascii="Times New Roman" w:hAnsi="Times New Roman" w:cs="Times New Roman"/>
          <w:sz w:val="24"/>
          <w:szCs w:val="24"/>
        </w:rPr>
        <w:t xml:space="preserve"> (4,8% от всего населения края)</w:t>
      </w:r>
      <w:r w:rsidR="00E7694F" w:rsidRPr="00B92A40">
        <w:rPr>
          <w:rFonts w:ascii="Times New Roman" w:hAnsi="Times New Roman" w:cs="Times New Roman"/>
          <w:sz w:val="24"/>
          <w:szCs w:val="24"/>
        </w:rPr>
        <w:t xml:space="preserve">, обойти 6790 жилых помещений и 6458 частных домохозяйств. </w:t>
      </w:r>
      <w:r w:rsidR="005B2D3E"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населения проведут </w:t>
      </w:r>
      <w:r w:rsidR="00F81854"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5B2D3E"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переписчик</w:t>
      </w:r>
      <w:r w:rsidR="00F81854"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B2D3E"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будут обеспечены специальными удостоверениями, действительными при предъявлении паспорта. </w:t>
      </w:r>
      <w:r w:rsidR="00B92A40" w:rsidRPr="00B92A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81854" w:rsidRPr="00B92A40">
        <w:rPr>
          <w:rFonts w:ascii="Times New Roman" w:hAnsi="Times New Roman" w:cs="Times New Roman"/>
          <w:sz w:val="24"/>
          <w:szCs w:val="24"/>
        </w:rPr>
        <w:t xml:space="preserve">ереписчики будут обходить помещения и заполнять со слов опрашиваемых электронные опросные листы, </w:t>
      </w:r>
      <w:r w:rsidR="00F81854" w:rsidRPr="00B92A40">
        <w:rPr>
          <w:rFonts w:ascii="Times New Roman" w:hAnsi="Times New Roman" w:cs="Times New Roman"/>
          <w:b/>
          <w:sz w:val="24"/>
          <w:szCs w:val="24"/>
        </w:rPr>
        <w:t>при этом ни адреса, ни фамилии, имена и отчества опрашиваемых в электронные опросные листы вноситься не будут.</w:t>
      </w:r>
      <w:r w:rsidR="00F81854" w:rsidRPr="00B92A40">
        <w:rPr>
          <w:rFonts w:ascii="Times New Roman" w:hAnsi="Times New Roman" w:cs="Times New Roman"/>
          <w:sz w:val="24"/>
          <w:szCs w:val="24"/>
        </w:rPr>
        <w:t xml:space="preserve"> При опросе населения </w:t>
      </w:r>
      <w:r w:rsidR="00F81854" w:rsidRPr="00B92A40">
        <w:rPr>
          <w:rFonts w:ascii="Times New Roman" w:hAnsi="Times New Roman" w:cs="Times New Roman"/>
          <w:b/>
          <w:sz w:val="24"/>
          <w:szCs w:val="24"/>
        </w:rPr>
        <w:t>переписчикам запрещается требовать документы, подтверждающие правильность ответов респондентов.</w:t>
      </w:r>
    </w:p>
    <w:p w:rsidR="00B92A40" w:rsidRPr="00B92A40" w:rsidRDefault="00B92A40" w:rsidP="00253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A40">
        <w:rPr>
          <w:rFonts w:ascii="Times New Roman" w:hAnsi="Times New Roman" w:cs="Times New Roman"/>
          <w:b/>
          <w:sz w:val="24"/>
          <w:szCs w:val="24"/>
        </w:rPr>
        <w:t>В электронный опросный лист включено 28 вопросов, из них 17 вопросов аналогичны вопросам Всероссийской переписи населения 2010 года.</w:t>
      </w:r>
      <w:r w:rsidRPr="00B92A40">
        <w:rPr>
          <w:rFonts w:ascii="Times New Roman" w:hAnsi="Times New Roman" w:cs="Times New Roman"/>
          <w:sz w:val="24"/>
          <w:szCs w:val="24"/>
        </w:rPr>
        <w:t xml:space="preserve"> Это вопросы о дате и месте рождения, поле, состоянии в браке, владении языками и родном языке, гражданстве, национальной принадлежности, продолжительности проживания в данном населенном пункте, предыдущем месте жительства, обучении в образовательных организациях и посещении детьми дошкольных образовательных организаций (дополнен новым подвопросом о причинах не посещения детьми детских садов), уровне образования, источниках средств к существованию; наличи</w:t>
      </w:r>
      <w:r w:rsidR="003876F8">
        <w:rPr>
          <w:rFonts w:ascii="Times New Roman" w:hAnsi="Times New Roman" w:cs="Times New Roman"/>
          <w:sz w:val="24"/>
          <w:szCs w:val="24"/>
        </w:rPr>
        <w:t>и</w:t>
      </w:r>
      <w:r w:rsidRPr="00B92A40">
        <w:rPr>
          <w:rFonts w:ascii="Times New Roman" w:hAnsi="Times New Roman" w:cs="Times New Roman"/>
          <w:sz w:val="24"/>
          <w:szCs w:val="24"/>
        </w:rPr>
        <w:t xml:space="preserve"> работы на последней неделе сентября 2015 г. и в случае отсутствия работы, в</w:t>
      </w:r>
      <w:r w:rsidR="003876F8">
        <w:rPr>
          <w:rFonts w:ascii="Times New Roman" w:hAnsi="Times New Roman" w:cs="Times New Roman"/>
          <w:sz w:val="24"/>
          <w:szCs w:val="24"/>
        </w:rPr>
        <w:t>ыясняется велся ли поиск работы;</w:t>
      </w:r>
      <w:r w:rsidRPr="00B92A40">
        <w:rPr>
          <w:rFonts w:ascii="Times New Roman" w:hAnsi="Times New Roman" w:cs="Times New Roman"/>
          <w:sz w:val="24"/>
          <w:szCs w:val="24"/>
        </w:rPr>
        <w:t xml:space="preserve"> для женщин </w:t>
      </w:r>
      <w:r w:rsidR="003876F8">
        <w:rPr>
          <w:rFonts w:ascii="Times New Roman" w:hAnsi="Times New Roman" w:cs="Times New Roman"/>
          <w:sz w:val="24"/>
          <w:szCs w:val="24"/>
        </w:rPr>
        <w:t xml:space="preserve">включен </w:t>
      </w:r>
      <w:r w:rsidRPr="00B92A40">
        <w:rPr>
          <w:rFonts w:ascii="Times New Roman" w:hAnsi="Times New Roman" w:cs="Times New Roman"/>
          <w:sz w:val="24"/>
          <w:szCs w:val="24"/>
        </w:rPr>
        <w:t>вопрос о числе рожденных детей.</w:t>
      </w:r>
    </w:p>
    <w:p w:rsidR="00B92A40" w:rsidRPr="00B92A40" w:rsidRDefault="00B92A40" w:rsidP="00253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A40">
        <w:rPr>
          <w:rFonts w:ascii="Times New Roman" w:hAnsi="Times New Roman" w:cs="Times New Roman"/>
          <w:b/>
          <w:sz w:val="24"/>
          <w:szCs w:val="24"/>
        </w:rPr>
        <w:t>Одиннадцать вопросов включены впервые</w:t>
      </w:r>
      <w:r w:rsidRPr="00B92A40">
        <w:rPr>
          <w:rFonts w:ascii="Times New Roman" w:hAnsi="Times New Roman" w:cs="Times New Roman"/>
          <w:sz w:val="24"/>
          <w:szCs w:val="24"/>
        </w:rPr>
        <w:t>. Это вопросы: о языках, которыми пользуется население в повседневной жизни; как и когда было получено российское гражданство; где опрашиваемый проживал в октябре 2010 г.; в каком регионе России опрашиваемый имеет регистрацию (без конкретного названия населенного пункта); сколько детей мужчины и женщины собираются иметь и ско</w:t>
      </w:r>
      <w:r w:rsidR="00253120">
        <w:rPr>
          <w:rFonts w:ascii="Times New Roman" w:hAnsi="Times New Roman" w:cs="Times New Roman"/>
          <w:sz w:val="24"/>
          <w:szCs w:val="24"/>
        </w:rPr>
        <w:t>лько они хотели бы иметь детей</w:t>
      </w:r>
      <w:r w:rsidRPr="00B92A40">
        <w:rPr>
          <w:rFonts w:ascii="Times New Roman" w:hAnsi="Times New Roman" w:cs="Times New Roman"/>
          <w:sz w:val="24"/>
          <w:szCs w:val="24"/>
        </w:rPr>
        <w:t xml:space="preserve">. </w:t>
      </w:r>
      <w:r w:rsidR="003876F8">
        <w:rPr>
          <w:rFonts w:ascii="Times New Roman" w:hAnsi="Times New Roman" w:cs="Times New Roman"/>
          <w:sz w:val="24"/>
          <w:szCs w:val="24"/>
        </w:rPr>
        <w:t>Т</w:t>
      </w:r>
      <w:r w:rsidRPr="00B92A40">
        <w:rPr>
          <w:rFonts w:ascii="Times New Roman" w:hAnsi="Times New Roman" w:cs="Times New Roman"/>
          <w:sz w:val="24"/>
          <w:szCs w:val="24"/>
        </w:rPr>
        <w:t xml:space="preserve">ри </w:t>
      </w:r>
      <w:r w:rsidRPr="00B92A40">
        <w:rPr>
          <w:rFonts w:ascii="Times New Roman" w:hAnsi="Times New Roman" w:cs="Times New Roman"/>
          <w:sz w:val="24"/>
          <w:szCs w:val="24"/>
        </w:rPr>
        <w:lastRenderedPageBreak/>
        <w:t xml:space="preserve">вопроса </w:t>
      </w:r>
      <w:r w:rsidR="003876F8">
        <w:rPr>
          <w:rFonts w:ascii="Times New Roman" w:hAnsi="Times New Roman" w:cs="Times New Roman"/>
          <w:sz w:val="24"/>
          <w:szCs w:val="24"/>
        </w:rPr>
        <w:t>по</w:t>
      </w:r>
      <w:r w:rsidRPr="00B92A40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3876F8">
        <w:rPr>
          <w:rFonts w:ascii="Times New Roman" w:hAnsi="Times New Roman" w:cs="Times New Roman"/>
          <w:sz w:val="24"/>
          <w:szCs w:val="24"/>
        </w:rPr>
        <w:t>е</w:t>
      </w:r>
      <w:r w:rsidRPr="00B92A40">
        <w:rPr>
          <w:rFonts w:ascii="Times New Roman" w:hAnsi="Times New Roman" w:cs="Times New Roman"/>
          <w:sz w:val="24"/>
          <w:szCs w:val="24"/>
        </w:rPr>
        <w:t xml:space="preserve"> здоровья населения: имеет ли опрашиваемый хронические заболевания, ограничивающие его жизнедеятельность; если «да», то нужна ли помощь другого человека для ежедневной деятельности.</w:t>
      </w:r>
    </w:p>
    <w:p w:rsidR="00B92A40" w:rsidRPr="00B92A40" w:rsidRDefault="002B2DD1" w:rsidP="00253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2A40" w:rsidRPr="00B92A40">
        <w:rPr>
          <w:rFonts w:ascii="Times New Roman" w:hAnsi="Times New Roman" w:cs="Times New Roman"/>
          <w:sz w:val="24"/>
          <w:szCs w:val="24"/>
        </w:rPr>
        <w:t xml:space="preserve">олучаемая от населения информация очень важна для улучшения жизни россиян и дальнейшего развития России. </w:t>
      </w:r>
    </w:p>
    <w:p w:rsidR="00D33021" w:rsidRDefault="00D33021" w:rsidP="00253120">
      <w:pPr>
        <w:spacing w:after="0" w:line="240" w:lineRule="auto"/>
      </w:pPr>
    </w:p>
    <w:p w:rsidR="00253120" w:rsidRDefault="00253120">
      <w:pPr>
        <w:spacing w:after="0" w:line="240" w:lineRule="auto"/>
      </w:pPr>
    </w:p>
    <w:sectPr w:rsidR="00253120" w:rsidSect="00BF65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FBA" w:rsidRDefault="00E22FBA" w:rsidP="00EA0EFC">
      <w:pPr>
        <w:spacing w:after="0" w:line="240" w:lineRule="auto"/>
      </w:pPr>
      <w:r>
        <w:separator/>
      </w:r>
    </w:p>
  </w:endnote>
  <w:endnote w:type="continuationSeparator" w:id="1">
    <w:p w:rsidR="00E22FBA" w:rsidRDefault="00E22FBA" w:rsidP="00EA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FBA" w:rsidRDefault="00E22FBA" w:rsidP="00EA0EFC">
      <w:pPr>
        <w:spacing w:after="0" w:line="240" w:lineRule="auto"/>
      </w:pPr>
      <w:r>
        <w:separator/>
      </w:r>
    </w:p>
  </w:footnote>
  <w:footnote w:type="continuationSeparator" w:id="1">
    <w:p w:rsidR="00E22FBA" w:rsidRDefault="00E22FBA" w:rsidP="00EA0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D3E"/>
    <w:rsid w:val="000B3EEE"/>
    <w:rsid w:val="000D27BD"/>
    <w:rsid w:val="001020CA"/>
    <w:rsid w:val="0015311E"/>
    <w:rsid w:val="001C0D43"/>
    <w:rsid w:val="00253120"/>
    <w:rsid w:val="00253D98"/>
    <w:rsid w:val="002B2DD1"/>
    <w:rsid w:val="003876F8"/>
    <w:rsid w:val="004827AC"/>
    <w:rsid w:val="00526342"/>
    <w:rsid w:val="00572EA1"/>
    <w:rsid w:val="005B2D3E"/>
    <w:rsid w:val="0067496A"/>
    <w:rsid w:val="006957D5"/>
    <w:rsid w:val="00711009"/>
    <w:rsid w:val="00776AD3"/>
    <w:rsid w:val="008060A7"/>
    <w:rsid w:val="00A47E89"/>
    <w:rsid w:val="00A975CC"/>
    <w:rsid w:val="00B344E1"/>
    <w:rsid w:val="00B92A40"/>
    <w:rsid w:val="00BE061E"/>
    <w:rsid w:val="00BF6541"/>
    <w:rsid w:val="00C0393E"/>
    <w:rsid w:val="00D13F7B"/>
    <w:rsid w:val="00D32E52"/>
    <w:rsid w:val="00D33021"/>
    <w:rsid w:val="00E22FBA"/>
    <w:rsid w:val="00E36B1A"/>
    <w:rsid w:val="00E37CF4"/>
    <w:rsid w:val="00E6579A"/>
    <w:rsid w:val="00E720D8"/>
    <w:rsid w:val="00E7694F"/>
    <w:rsid w:val="00EA0EFC"/>
    <w:rsid w:val="00EF4C7E"/>
    <w:rsid w:val="00F07BEC"/>
    <w:rsid w:val="00F81854"/>
    <w:rsid w:val="00F86DD1"/>
    <w:rsid w:val="00FD451A"/>
    <w:rsid w:val="00FF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E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A0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0EFC"/>
  </w:style>
  <w:style w:type="paragraph" w:styleId="a7">
    <w:name w:val="footer"/>
    <w:basedOn w:val="a"/>
    <w:link w:val="a8"/>
    <w:uiPriority w:val="99"/>
    <w:semiHidden/>
    <w:unhideWhenUsed/>
    <w:rsid w:val="00EA0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0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P45_KlementievaSK</dc:creator>
  <cp:lastModifiedBy>p41_borisovaes</cp:lastModifiedBy>
  <cp:revision>3</cp:revision>
  <cp:lastPrinted>2015-09-23T03:08:00Z</cp:lastPrinted>
  <dcterms:created xsi:type="dcterms:W3CDTF">2015-09-23T01:48:00Z</dcterms:created>
  <dcterms:modified xsi:type="dcterms:W3CDTF">2015-09-23T03:27:00Z</dcterms:modified>
</cp:coreProperties>
</file>